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8B" w:rsidRPr="0030350F" w:rsidRDefault="008220C1">
      <w:pPr>
        <w:rPr>
          <w:sz w:val="40"/>
          <w:szCs w:val="40"/>
        </w:rPr>
      </w:pPr>
      <w:r w:rsidRPr="0030350F">
        <w:rPr>
          <w:sz w:val="40"/>
          <w:szCs w:val="40"/>
        </w:rPr>
        <w:t>Inför årsmötet</w:t>
      </w:r>
    </w:p>
    <w:p w:rsidR="008220C1" w:rsidRDefault="008220C1" w:rsidP="008220C1">
      <w:r>
        <w:t xml:space="preserve">Det finns vissa saker som är bra att tänka på inför ert kommande årsmöte. Här är en lista på vad ni bör tänka på inför ert kommande årsmöte eller ta upp under mötes gång. </w:t>
      </w:r>
    </w:p>
    <w:p w:rsidR="008220C1" w:rsidRDefault="008220C1" w:rsidP="008220C1">
      <w:r w:rsidRPr="006944F1">
        <w:rPr>
          <w:b/>
        </w:rPr>
        <w:t>Ny hemsida</w:t>
      </w:r>
      <w:r>
        <w:t xml:space="preserve">- informera om att vi har en ny hemsida och att </w:t>
      </w:r>
      <w:r w:rsidR="00F71EC2">
        <w:t>hemsidesansvariga</w:t>
      </w:r>
      <w:r>
        <w:t xml:space="preserve"> måste ta kontakt med vian@norden.se för att </w:t>
      </w:r>
      <w:r w:rsidR="00F71EC2">
        <w:t>föra över information och få inloggningsuppgifter och instruktioner.</w:t>
      </w:r>
    </w:p>
    <w:p w:rsidR="008220C1" w:rsidRDefault="008220C1" w:rsidP="008220C1">
      <w:r w:rsidRPr="006944F1">
        <w:rPr>
          <w:b/>
        </w:rPr>
        <w:t>Nya stadgar</w:t>
      </w:r>
      <w:r>
        <w:t xml:space="preserve">- Ny stadgar togs på fullmäktige 2014, vilket innebär att lokalavdelningar och distrikt måste se över och revidera sina stadgar inför årsmötet 2015. De paragrafer det gäller är Ändamålsparagraf och Uppgifter (paragraf 1 och 2). </w:t>
      </w:r>
      <w:r w:rsidR="00982E4E">
        <w:t xml:space="preserve">På </w:t>
      </w:r>
      <w:hyperlink r:id="rId6" w:history="1">
        <w:r w:rsidR="00982E4E" w:rsidRPr="00CF155D">
          <w:rPr>
            <w:rStyle w:val="Hyperlnk"/>
          </w:rPr>
          <w:t>www.norden.se</w:t>
        </w:r>
      </w:hyperlink>
      <w:r w:rsidR="00982E4E">
        <w:t xml:space="preserve"> finns de fastslagna normalstadgarna för lokalavdelningar och distrikt.</w:t>
      </w:r>
    </w:p>
    <w:p w:rsidR="00982E4E" w:rsidRPr="00982E4E" w:rsidRDefault="00982E4E" w:rsidP="00982E4E">
      <w:r w:rsidRPr="00982E4E">
        <w:t>Det i stadgerevisionen som gäller lokalavdelningarna är:</w:t>
      </w:r>
    </w:p>
    <w:p w:rsidR="00982E4E" w:rsidRPr="00982E4E" w:rsidRDefault="00982E4E" w:rsidP="00982E4E">
      <w:pPr>
        <w:pStyle w:val="Liststycke"/>
        <w:ind w:left="720" w:hanging="360"/>
        <w:rPr>
          <w:rFonts w:asciiTheme="minorHAnsi" w:hAnsiTheme="minorHAnsi" w:cstheme="minorBidi"/>
          <w:sz w:val="22"/>
          <w:szCs w:val="22"/>
          <w:lang w:eastAsia="en-US"/>
        </w:rPr>
      </w:pPr>
      <w:r w:rsidRPr="00982E4E">
        <w:rPr>
          <w:rFonts w:asciiTheme="minorHAnsi" w:hAnsiTheme="minorHAnsi" w:cstheme="minorBidi"/>
          <w:sz w:val="22"/>
          <w:szCs w:val="22"/>
          <w:lang w:eastAsia="en-US"/>
        </w:rPr>
        <w:t xml:space="preserve">1.       Dela upp ändamålsparagrafen i två paragrafer, </w:t>
      </w:r>
      <w:r w:rsidRPr="00982E4E">
        <w:rPr>
          <w:rFonts w:asciiTheme="minorHAnsi" w:hAnsiTheme="minorHAnsi" w:cstheme="minorBidi"/>
          <w:i/>
          <w:sz w:val="22"/>
          <w:szCs w:val="22"/>
          <w:lang w:eastAsia="en-US"/>
        </w:rPr>
        <w:t>Ändamål</w:t>
      </w:r>
      <w:r w:rsidRPr="00982E4E">
        <w:rPr>
          <w:rFonts w:asciiTheme="minorHAnsi" w:hAnsiTheme="minorHAnsi" w:cstheme="minorBidi"/>
          <w:sz w:val="22"/>
          <w:szCs w:val="22"/>
          <w:lang w:eastAsia="en-US"/>
        </w:rPr>
        <w:t xml:space="preserve"> och </w:t>
      </w:r>
      <w:r w:rsidRPr="00982E4E">
        <w:rPr>
          <w:rFonts w:asciiTheme="minorHAnsi" w:hAnsiTheme="minorHAnsi" w:cstheme="minorBidi"/>
          <w:i/>
          <w:sz w:val="22"/>
          <w:szCs w:val="22"/>
          <w:lang w:eastAsia="en-US"/>
        </w:rPr>
        <w:t>Uppgifter</w:t>
      </w:r>
      <w:r w:rsidRPr="00982E4E">
        <w:rPr>
          <w:rFonts w:asciiTheme="minorHAnsi" w:hAnsiTheme="minorHAnsi" w:cstheme="minorBidi"/>
          <w:sz w:val="22"/>
          <w:szCs w:val="22"/>
          <w:lang w:eastAsia="en-US"/>
        </w:rPr>
        <w:t xml:space="preserve">. </w:t>
      </w:r>
    </w:p>
    <w:p w:rsidR="00982E4E" w:rsidRPr="00982E4E" w:rsidRDefault="00982E4E" w:rsidP="00982E4E">
      <w:pPr>
        <w:pStyle w:val="Liststycke"/>
        <w:ind w:left="720" w:hanging="360"/>
        <w:rPr>
          <w:rFonts w:asciiTheme="minorHAnsi" w:hAnsiTheme="minorHAnsi" w:cstheme="minorBidi"/>
          <w:sz w:val="22"/>
          <w:szCs w:val="22"/>
          <w:lang w:eastAsia="en-US"/>
        </w:rPr>
      </w:pPr>
      <w:r w:rsidRPr="00982E4E">
        <w:rPr>
          <w:rFonts w:asciiTheme="minorHAnsi" w:hAnsiTheme="minorHAnsi" w:cstheme="minorBidi"/>
          <w:sz w:val="22"/>
          <w:szCs w:val="22"/>
          <w:lang w:eastAsia="en-US"/>
        </w:rPr>
        <w:t xml:space="preserve">2.       Stryka det sjunde momentet om </w:t>
      </w:r>
      <w:r w:rsidRPr="00982E4E">
        <w:rPr>
          <w:rFonts w:asciiTheme="minorHAnsi" w:hAnsiTheme="minorHAnsi" w:cstheme="minorBidi"/>
          <w:i/>
          <w:sz w:val="22"/>
          <w:szCs w:val="22"/>
          <w:lang w:eastAsia="en-US"/>
        </w:rPr>
        <w:t>förvaltning</w:t>
      </w:r>
      <w:r w:rsidRPr="00982E4E">
        <w:rPr>
          <w:rFonts w:asciiTheme="minorHAnsi" w:hAnsiTheme="minorHAnsi" w:cstheme="minorBidi"/>
          <w:sz w:val="22"/>
          <w:szCs w:val="22"/>
          <w:lang w:eastAsia="en-US"/>
        </w:rPr>
        <w:t xml:space="preserve"> i </w:t>
      </w:r>
      <w:r w:rsidRPr="00982E4E">
        <w:rPr>
          <w:rFonts w:asciiTheme="minorHAnsi" w:hAnsiTheme="minorHAnsi" w:cstheme="minorBidi"/>
          <w:i/>
          <w:sz w:val="22"/>
          <w:szCs w:val="22"/>
          <w:lang w:eastAsia="en-US"/>
        </w:rPr>
        <w:t>Föreningens uppgifter</w:t>
      </w:r>
      <w:r w:rsidRPr="00982E4E">
        <w:rPr>
          <w:rFonts w:asciiTheme="minorHAnsi" w:hAnsiTheme="minorHAnsi" w:cstheme="minorBidi"/>
          <w:sz w:val="22"/>
          <w:szCs w:val="22"/>
          <w:lang w:eastAsia="en-US"/>
        </w:rPr>
        <w:t>.</w:t>
      </w:r>
    </w:p>
    <w:p w:rsidR="00982E4E" w:rsidRPr="00982E4E" w:rsidRDefault="00982E4E" w:rsidP="00982E4E">
      <w:pPr>
        <w:pStyle w:val="Liststycke"/>
        <w:ind w:left="720" w:hanging="360"/>
        <w:rPr>
          <w:rFonts w:asciiTheme="minorHAnsi" w:hAnsiTheme="minorHAnsi" w:cstheme="minorBidi"/>
          <w:i/>
          <w:sz w:val="22"/>
          <w:szCs w:val="22"/>
          <w:lang w:eastAsia="en-US"/>
        </w:rPr>
      </w:pPr>
      <w:r w:rsidRPr="00982E4E">
        <w:rPr>
          <w:rFonts w:asciiTheme="minorHAnsi" w:hAnsiTheme="minorHAnsi" w:cstheme="minorBidi"/>
          <w:sz w:val="22"/>
          <w:szCs w:val="22"/>
          <w:lang w:eastAsia="en-US"/>
        </w:rPr>
        <w:t xml:space="preserve">3.       Under Medlemskap lägga till </w:t>
      </w:r>
      <w:r w:rsidRPr="00982E4E">
        <w:rPr>
          <w:rFonts w:asciiTheme="minorHAnsi" w:hAnsiTheme="minorHAnsi" w:cstheme="minorBidi"/>
          <w:i/>
          <w:sz w:val="22"/>
          <w:szCs w:val="22"/>
          <w:lang w:eastAsia="en-US"/>
        </w:rPr>
        <w:t>4.1 Personuppgifter</w:t>
      </w:r>
      <w:r w:rsidRPr="00982E4E">
        <w:rPr>
          <w:rFonts w:asciiTheme="minorHAnsi" w:hAnsiTheme="minorHAnsi" w:cstheme="minorBidi"/>
          <w:sz w:val="22"/>
          <w:szCs w:val="22"/>
          <w:lang w:eastAsia="en-US"/>
        </w:rPr>
        <w:t xml:space="preserve">. (Godkännande av PUL.) </w:t>
      </w:r>
      <w:r w:rsidRPr="00982E4E">
        <w:rPr>
          <w:rFonts w:asciiTheme="minorHAnsi" w:hAnsiTheme="minorHAnsi" w:cstheme="minorBidi"/>
          <w:i/>
          <w:sz w:val="22"/>
          <w:szCs w:val="22"/>
          <w:lang w:eastAsia="en-US"/>
        </w:rPr>
        <w:t>Medlem godkänner genom medlemsanslutning att personuppgifter används i medlemsregistret för administrativa uppgifter, för distribution och intern kommunikation. Registeruppgifter får inte lämnas till kommersiellt verksamhet.</w:t>
      </w:r>
    </w:p>
    <w:p w:rsidR="00982E4E" w:rsidRPr="00982E4E" w:rsidRDefault="00982E4E" w:rsidP="00982E4E">
      <w:r w:rsidRPr="00982E4E">
        <w:t>Stadgerevision gällande distrikt:</w:t>
      </w:r>
    </w:p>
    <w:p w:rsidR="00982E4E" w:rsidRPr="00982E4E" w:rsidRDefault="00982E4E" w:rsidP="00982E4E">
      <w:pPr>
        <w:pStyle w:val="Liststycke"/>
        <w:ind w:left="720" w:hanging="360"/>
        <w:rPr>
          <w:rFonts w:asciiTheme="minorHAnsi" w:hAnsiTheme="minorHAnsi" w:cstheme="minorBidi"/>
          <w:sz w:val="22"/>
          <w:szCs w:val="22"/>
          <w:lang w:eastAsia="en-US"/>
        </w:rPr>
      </w:pPr>
      <w:r w:rsidRPr="00982E4E">
        <w:rPr>
          <w:rFonts w:asciiTheme="minorHAnsi" w:hAnsiTheme="minorHAnsi" w:cstheme="minorBidi"/>
          <w:sz w:val="22"/>
          <w:szCs w:val="22"/>
          <w:lang w:eastAsia="en-US"/>
        </w:rPr>
        <w:t xml:space="preserve">1.       Dela upp ändamålsparagrafen i två paragrafer, </w:t>
      </w:r>
      <w:r w:rsidRPr="00982E4E">
        <w:rPr>
          <w:rFonts w:asciiTheme="minorHAnsi" w:hAnsiTheme="minorHAnsi" w:cstheme="minorBidi"/>
          <w:i/>
          <w:sz w:val="22"/>
          <w:szCs w:val="22"/>
          <w:lang w:eastAsia="en-US"/>
        </w:rPr>
        <w:t>Ändamål</w:t>
      </w:r>
      <w:r w:rsidRPr="00982E4E">
        <w:rPr>
          <w:rFonts w:asciiTheme="minorHAnsi" w:hAnsiTheme="minorHAnsi" w:cstheme="minorBidi"/>
          <w:sz w:val="22"/>
          <w:szCs w:val="22"/>
          <w:lang w:eastAsia="en-US"/>
        </w:rPr>
        <w:t xml:space="preserve"> och </w:t>
      </w:r>
      <w:r w:rsidRPr="00982E4E">
        <w:rPr>
          <w:rFonts w:asciiTheme="minorHAnsi" w:hAnsiTheme="minorHAnsi" w:cstheme="minorBidi"/>
          <w:i/>
          <w:sz w:val="22"/>
          <w:szCs w:val="22"/>
          <w:lang w:eastAsia="en-US"/>
        </w:rPr>
        <w:t>Uppgifter</w:t>
      </w:r>
      <w:r w:rsidRPr="00982E4E">
        <w:rPr>
          <w:rFonts w:asciiTheme="minorHAnsi" w:hAnsiTheme="minorHAnsi" w:cstheme="minorBidi"/>
          <w:sz w:val="22"/>
          <w:szCs w:val="22"/>
          <w:lang w:eastAsia="en-US"/>
        </w:rPr>
        <w:t xml:space="preserve">. </w:t>
      </w:r>
    </w:p>
    <w:p w:rsidR="00982E4E" w:rsidRPr="00982E4E" w:rsidRDefault="00982E4E" w:rsidP="00982E4E">
      <w:pPr>
        <w:pStyle w:val="Liststycke"/>
        <w:ind w:left="720" w:hanging="360"/>
        <w:rPr>
          <w:rFonts w:asciiTheme="minorHAnsi" w:hAnsiTheme="minorHAnsi" w:cstheme="minorBidi"/>
          <w:sz w:val="22"/>
          <w:szCs w:val="22"/>
          <w:lang w:eastAsia="en-US"/>
        </w:rPr>
      </w:pPr>
      <w:r w:rsidRPr="00982E4E">
        <w:rPr>
          <w:rFonts w:asciiTheme="minorHAnsi" w:hAnsiTheme="minorHAnsi" w:cstheme="minorBidi"/>
          <w:sz w:val="22"/>
          <w:szCs w:val="22"/>
          <w:lang w:eastAsia="en-US"/>
        </w:rPr>
        <w:t xml:space="preserve">2.       Lägga till </w:t>
      </w:r>
      <w:r w:rsidRPr="00982E4E">
        <w:rPr>
          <w:rFonts w:asciiTheme="minorHAnsi" w:hAnsiTheme="minorHAnsi" w:cstheme="minorBidi"/>
          <w:i/>
          <w:sz w:val="22"/>
          <w:szCs w:val="22"/>
          <w:lang w:eastAsia="en-US"/>
        </w:rPr>
        <w:t>region</w:t>
      </w:r>
      <w:r w:rsidRPr="00982E4E">
        <w:rPr>
          <w:rFonts w:asciiTheme="minorHAnsi" w:hAnsiTheme="minorHAnsi" w:cstheme="minorBidi"/>
          <w:sz w:val="22"/>
          <w:szCs w:val="22"/>
          <w:lang w:eastAsia="en-US"/>
        </w:rPr>
        <w:t xml:space="preserve"> i det första stycket </w:t>
      </w:r>
      <w:r w:rsidRPr="00982E4E">
        <w:rPr>
          <w:rFonts w:asciiTheme="minorHAnsi" w:hAnsiTheme="minorHAnsi" w:cstheme="minorBidi"/>
          <w:i/>
          <w:sz w:val="22"/>
          <w:szCs w:val="22"/>
          <w:lang w:eastAsia="en-US"/>
        </w:rPr>
        <w:t>…kommunförbund, regioner, myndigheter och företag.</w:t>
      </w:r>
    </w:p>
    <w:p w:rsidR="00982E4E" w:rsidRPr="00982E4E" w:rsidRDefault="00982E4E" w:rsidP="00982E4E">
      <w:pPr>
        <w:pStyle w:val="Liststycke"/>
        <w:ind w:left="720" w:hanging="360"/>
        <w:rPr>
          <w:rFonts w:asciiTheme="minorHAnsi" w:hAnsiTheme="minorHAnsi" w:cstheme="minorBidi"/>
          <w:i/>
          <w:sz w:val="22"/>
          <w:szCs w:val="22"/>
          <w:lang w:eastAsia="en-US"/>
        </w:rPr>
      </w:pPr>
      <w:r w:rsidRPr="00982E4E">
        <w:rPr>
          <w:rFonts w:asciiTheme="minorHAnsi" w:hAnsiTheme="minorHAnsi" w:cstheme="minorBidi"/>
          <w:sz w:val="22"/>
          <w:szCs w:val="22"/>
          <w:lang w:eastAsia="en-US"/>
        </w:rPr>
        <w:t xml:space="preserve">3.       Under paragrafen </w:t>
      </w:r>
      <w:r w:rsidRPr="00982E4E">
        <w:rPr>
          <w:rFonts w:asciiTheme="minorHAnsi" w:hAnsiTheme="minorHAnsi" w:cstheme="minorBidi"/>
          <w:i/>
          <w:sz w:val="22"/>
          <w:szCs w:val="22"/>
          <w:lang w:eastAsia="en-US"/>
        </w:rPr>
        <w:t>Uppgifter</w:t>
      </w:r>
      <w:r w:rsidRPr="00982E4E">
        <w:rPr>
          <w:rFonts w:asciiTheme="minorHAnsi" w:hAnsiTheme="minorHAnsi" w:cstheme="minorBidi"/>
          <w:sz w:val="22"/>
          <w:szCs w:val="22"/>
          <w:lang w:eastAsia="en-US"/>
        </w:rPr>
        <w:t xml:space="preserve"> lägga </w:t>
      </w:r>
      <w:r w:rsidRPr="00982E4E">
        <w:rPr>
          <w:rFonts w:asciiTheme="minorHAnsi" w:hAnsiTheme="minorHAnsi" w:cstheme="minorBidi"/>
          <w:i/>
          <w:sz w:val="22"/>
          <w:szCs w:val="22"/>
          <w:lang w:eastAsia="en-US"/>
        </w:rPr>
        <w:t>till samordna och stödja lokalavdelningar och lokal verksamhet.</w:t>
      </w:r>
    </w:p>
    <w:p w:rsidR="00982E4E" w:rsidRPr="00982E4E" w:rsidRDefault="00982E4E" w:rsidP="00982E4E">
      <w:pPr>
        <w:pStyle w:val="Liststycke"/>
        <w:ind w:left="720" w:hanging="360"/>
        <w:rPr>
          <w:rFonts w:asciiTheme="minorHAnsi" w:hAnsiTheme="minorHAnsi" w:cstheme="minorBidi"/>
          <w:sz w:val="22"/>
          <w:szCs w:val="22"/>
          <w:lang w:eastAsia="en-US"/>
        </w:rPr>
      </w:pPr>
      <w:r w:rsidRPr="00982E4E">
        <w:rPr>
          <w:rFonts w:asciiTheme="minorHAnsi" w:hAnsiTheme="minorHAnsi" w:cstheme="minorBidi"/>
          <w:sz w:val="22"/>
          <w:szCs w:val="22"/>
          <w:lang w:eastAsia="en-US"/>
        </w:rPr>
        <w:t xml:space="preserve">4.       Stryka momentet om </w:t>
      </w:r>
      <w:r w:rsidRPr="00982E4E">
        <w:rPr>
          <w:rFonts w:asciiTheme="minorHAnsi" w:hAnsiTheme="minorHAnsi" w:cstheme="minorBidi"/>
          <w:i/>
          <w:sz w:val="22"/>
          <w:szCs w:val="22"/>
          <w:lang w:eastAsia="en-US"/>
        </w:rPr>
        <w:t>förvaltning</w:t>
      </w:r>
      <w:r w:rsidRPr="00982E4E">
        <w:rPr>
          <w:rFonts w:asciiTheme="minorHAnsi" w:hAnsiTheme="minorHAnsi" w:cstheme="minorBidi"/>
          <w:sz w:val="22"/>
          <w:szCs w:val="22"/>
          <w:lang w:eastAsia="en-US"/>
        </w:rPr>
        <w:t xml:space="preserve"> i Distriktets uppgifter.</w:t>
      </w:r>
    </w:p>
    <w:p w:rsidR="008220C1" w:rsidRDefault="008220C1" w:rsidP="008220C1">
      <w:r w:rsidRPr="006944F1">
        <w:rPr>
          <w:b/>
        </w:rPr>
        <w:t>Nytt medlemsregister</w:t>
      </w:r>
      <w:r>
        <w:t xml:space="preserve"> – Föreningen Nordens medlemsregister, KomMed, är ett webbaserat register som lokalföreningar och distrikt själva kan använda för att bland annat ändra medlemmars uppgifter, ta ut statistik och skriva ut adressetiketter. För användarnamn och lösenord, kontakta elin@norden.se.</w:t>
      </w:r>
    </w:p>
    <w:p w:rsidR="008220C1" w:rsidRDefault="008220C1" w:rsidP="008220C1">
      <w:r w:rsidRPr="006944F1">
        <w:rPr>
          <w:b/>
        </w:rPr>
        <w:t>Informationsmaterial</w:t>
      </w:r>
      <w:r>
        <w:t xml:space="preserve"> – Ett nytt värvningsmaterial har tagits fram i två olika varianter, ett riktat till en yngre målgrupp och ett till en äldre. Materialet går att beställa från kansliet. </w:t>
      </w:r>
    </w:p>
    <w:p w:rsidR="008220C1" w:rsidRDefault="006944F1" w:rsidP="008220C1">
      <w:r>
        <w:rPr>
          <w:b/>
        </w:rPr>
        <w:t>Ny adress</w:t>
      </w:r>
      <w:r w:rsidR="008220C1">
        <w:t>- Från och med 15 december är Föreningen Nordens adress Box 1083, 101 39 Stockholm. Besöksadress: Drottninggatan 30, 111 51 Stockholm.</w:t>
      </w:r>
    </w:p>
    <w:p w:rsidR="008220C1" w:rsidRDefault="008220C1" w:rsidP="008220C1">
      <w:r w:rsidRPr="006944F1">
        <w:rPr>
          <w:b/>
        </w:rPr>
        <w:t>Vänort 3.0</w:t>
      </w:r>
      <w:r>
        <w:t xml:space="preserve"> – Ett arbete med att utveckla vänortsarbetet har påbörjats. Syftet är att arbetet skall leda till en större kompetensutveckling. Vänortsarbetet knyts till lokala och regionala nätverk och innebär att föreningar, företag, kommuner, landsting och olika regionala förbund jobbar tillsammans. Föreningen Nordens lokalavdelningar har för det mesta tagit initiativet till vänortsförbindelserna. </w:t>
      </w:r>
    </w:p>
    <w:p w:rsidR="00DE2E2A" w:rsidRDefault="0030350F" w:rsidP="00DE2E2A">
      <w:r>
        <w:rPr>
          <w:b/>
        </w:rPr>
        <w:lastRenderedPageBreak/>
        <w:br/>
      </w:r>
      <w:r w:rsidR="008220C1" w:rsidRPr="006944F1">
        <w:rPr>
          <w:b/>
        </w:rPr>
        <w:t>Årsboken</w:t>
      </w:r>
      <w:r w:rsidR="008220C1">
        <w:t xml:space="preserve"> - Föreningen Nordens årsbok 2015 är </w:t>
      </w:r>
      <w:r w:rsidR="00DE2E2A">
        <w:t>Margareta - Nordens stora drottning</w:t>
      </w:r>
    </w:p>
    <w:p w:rsidR="008220C1" w:rsidRDefault="008220C1" w:rsidP="008220C1">
      <w:r>
        <w:t>av Margareta Skantze. Boken lanseras i mars men finns</w:t>
      </w:r>
      <w:r w:rsidR="00F71EC2">
        <w:t xml:space="preserve"> </w:t>
      </w:r>
      <w:r>
        <w:t>redan till förhandsbeställning.</w:t>
      </w:r>
      <w:r w:rsidR="00DE2E2A">
        <w:t xml:space="preserve"> Den</w:t>
      </w:r>
      <w:r w:rsidR="00DE2E2A" w:rsidRPr="00DE2E2A">
        <w:t xml:space="preserve"> </w:t>
      </w:r>
      <w:r w:rsidR="00DE2E2A">
        <w:t>kostar 180.- plus 40.- porto och beställs genom att betala 220.- till PlusGirokonto 28 44-9. Ange medlemsnummer.</w:t>
      </w:r>
      <w:r>
        <w:t xml:space="preserve"> En studiecirkel kommer att lanseras med start hösten 2015.</w:t>
      </w:r>
      <w:r w:rsidR="00DE2E2A">
        <w:t xml:space="preserve"> </w:t>
      </w:r>
    </w:p>
    <w:p w:rsidR="008220C1" w:rsidRDefault="008220C1" w:rsidP="008220C1">
      <w:r w:rsidRPr="006944F1">
        <w:rPr>
          <w:b/>
        </w:rPr>
        <w:t>Nordens Dag</w:t>
      </w:r>
      <w:r>
        <w:t xml:space="preserve"> - Den 23e mars är Nordens Dag till minne av Helsingforsavtalet som undertecknades 1962 och som utgör grunden för det nordiska samarbetet. Föreningen Norden uppmanar alla kommuner att flagga på Nordens dag och att uppmärksamma det nordiska samarbetet i kommunen. I Föreningen Norden ordnas bland annat nordiskt gästabud i anknytning till Nordens dag.</w:t>
      </w:r>
    </w:p>
    <w:p w:rsidR="00C66D7A" w:rsidRDefault="008220C1" w:rsidP="008220C1">
      <w:r w:rsidRPr="006944F1">
        <w:rPr>
          <w:b/>
        </w:rPr>
        <w:t>Årscykeln</w:t>
      </w:r>
      <w:r>
        <w:t xml:space="preserve">-förslag på årscykel. </w:t>
      </w:r>
    </w:p>
    <w:p w:rsidR="008220C1" w:rsidRDefault="008220C1" w:rsidP="008220C1">
      <w:r>
        <w:t>Använd som grund till verksamhetsplanen 2015.</w:t>
      </w:r>
    </w:p>
    <w:p w:rsidR="00F71EC2" w:rsidRDefault="00F71EC2" w:rsidP="008220C1">
      <w:r>
        <w:t>Januari</w:t>
      </w:r>
      <w:r>
        <w:br/>
      </w:r>
      <w:r w:rsidR="008220C1">
        <w:t>Årsmöten lokalt</w:t>
      </w:r>
    </w:p>
    <w:p w:rsidR="008220C1" w:rsidRDefault="008220C1" w:rsidP="008220C1">
      <w:r>
        <w:t>Fe</w:t>
      </w:r>
      <w:r w:rsidR="00F71EC2">
        <w:t>bruari</w:t>
      </w:r>
      <w:r w:rsidR="00F71EC2">
        <w:br/>
        <w:t>Årsmöten lokalt</w:t>
      </w:r>
      <w:r w:rsidR="00F71EC2">
        <w:br/>
      </w:r>
      <w:r>
        <w:t>6:e Samernas nationaldag</w:t>
      </w:r>
    </w:p>
    <w:p w:rsidR="008220C1" w:rsidRDefault="008220C1" w:rsidP="008220C1">
      <w:r>
        <w:t>M</w:t>
      </w:r>
      <w:r w:rsidR="00F71EC2">
        <w:t>ars</w:t>
      </w:r>
      <w:r w:rsidR="00F71EC2">
        <w:br/>
      </w:r>
      <w:r>
        <w:t>K</w:t>
      </w:r>
      <w:r w:rsidR="00F71EC2">
        <w:t>ulturmånad</w:t>
      </w:r>
      <w:r w:rsidR="00F71EC2">
        <w:br/>
      </w:r>
      <w:r>
        <w:t>Å</w:t>
      </w:r>
      <w:r w:rsidR="00F71EC2">
        <w:t>rsmöten distrikt</w:t>
      </w:r>
      <w:r w:rsidR="00F71EC2">
        <w:br/>
      </w:r>
      <w:r>
        <w:t>v. 20 alt. V.21 Gästabud</w:t>
      </w:r>
      <w:r w:rsidR="00F71EC2">
        <w:br/>
      </w:r>
      <w:r>
        <w:t xml:space="preserve">23 - Nordens dag </w:t>
      </w:r>
    </w:p>
    <w:p w:rsidR="008220C1" w:rsidRDefault="00F71EC2" w:rsidP="008220C1">
      <w:r>
        <w:t>April</w:t>
      </w:r>
      <w:r>
        <w:br/>
      </w:r>
      <w:r w:rsidR="008220C1">
        <w:t>8:e Romernas nationaldag</w:t>
      </w:r>
    </w:p>
    <w:p w:rsidR="008220C1" w:rsidRDefault="00F71EC2" w:rsidP="008220C1">
      <w:r>
        <w:t>Maj</w:t>
      </w:r>
      <w:r>
        <w:br/>
        <w:t>17:e Norges nationaldag</w:t>
      </w:r>
      <w:r>
        <w:br/>
      </w:r>
      <w:r w:rsidR="008220C1">
        <w:t xml:space="preserve">9:e Europadagen </w:t>
      </w:r>
    </w:p>
    <w:p w:rsidR="008220C1" w:rsidRDefault="00F71EC2" w:rsidP="008220C1">
      <w:r>
        <w:t>Juni</w:t>
      </w:r>
      <w:r>
        <w:br/>
      </w:r>
      <w:r w:rsidR="008220C1">
        <w:t>Sommar-Norden</w:t>
      </w:r>
      <w:r>
        <w:t xml:space="preserve"> (tillsammans med Biskops Arnö)</w:t>
      </w:r>
      <w:r>
        <w:br/>
        <w:t>30 maj-6 juni – Alemdalsveckan</w:t>
      </w:r>
      <w:r>
        <w:br/>
        <w:t>5:e Danmarks grundlovsdag</w:t>
      </w:r>
      <w:r>
        <w:br/>
        <w:t>6:e Sveriges nationaldag</w:t>
      </w:r>
      <w:r>
        <w:br/>
        <w:t>9:e Ålands nationaldag</w:t>
      </w:r>
      <w:r>
        <w:br/>
        <w:t>17:e Islands nationaldag</w:t>
      </w:r>
      <w:r>
        <w:br/>
      </w:r>
      <w:r w:rsidR="008220C1">
        <w:t>21:e Grönlands nationaldag</w:t>
      </w:r>
    </w:p>
    <w:p w:rsidR="008220C1" w:rsidRDefault="00F71EC2" w:rsidP="008220C1">
      <w:r>
        <w:t>Juli</w:t>
      </w:r>
      <w:r>
        <w:br/>
      </w:r>
      <w:r w:rsidR="008220C1">
        <w:t>Sommar-Norden</w:t>
      </w:r>
      <w:r>
        <w:t xml:space="preserve"> (tillsammans med Biskops Arnö)</w:t>
      </w:r>
      <w:r>
        <w:br/>
      </w:r>
      <w:r w:rsidR="008220C1">
        <w:t xml:space="preserve">29:e Färöarnas nationaldag </w:t>
      </w:r>
    </w:p>
    <w:p w:rsidR="00F71EC2" w:rsidRDefault="00F71EC2" w:rsidP="008220C1">
      <w:r>
        <w:t>Augusti</w:t>
      </w:r>
      <w:r>
        <w:br/>
      </w:r>
      <w:r w:rsidR="008220C1">
        <w:t>Sommar-Norden</w:t>
      </w:r>
      <w:r>
        <w:t xml:space="preserve"> (tillsammans med Biskops Arnö)</w:t>
      </w:r>
    </w:p>
    <w:p w:rsidR="008220C1" w:rsidRDefault="00F71EC2" w:rsidP="008220C1">
      <w:r>
        <w:lastRenderedPageBreak/>
        <w:t>September</w:t>
      </w:r>
      <w:r>
        <w:br/>
        <w:t>24-27:e Bokmässan i Göteborg</w:t>
      </w:r>
      <w:r>
        <w:br/>
      </w:r>
      <w:r w:rsidR="008220C1">
        <w:t>26:e Europeiska språkdagen</w:t>
      </w:r>
    </w:p>
    <w:p w:rsidR="008220C1" w:rsidRDefault="00F71EC2" w:rsidP="008220C1">
      <w:r>
        <w:t>Oktober</w:t>
      </w:r>
      <w:r>
        <w:br/>
      </w:r>
      <w:r w:rsidR="008220C1">
        <w:t>2</w:t>
      </w:r>
      <w:r w:rsidR="00890D81">
        <w:t>4</w:t>
      </w:r>
      <w:r w:rsidR="008220C1">
        <w:t xml:space="preserve">:e FN-Dagen  </w:t>
      </w:r>
    </w:p>
    <w:p w:rsidR="008220C1" w:rsidRDefault="00F71EC2" w:rsidP="008220C1">
      <w:r>
        <w:t>November</w:t>
      </w:r>
      <w:bookmarkStart w:id="0" w:name="_GoBack"/>
      <w:bookmarkEnd w:id="0"/>
      <w:r>
        <w:br/>
        <w:t>Litteraturmånad</w:t>
      </w:r>
      <w:r>
        <w:br/>
      </w:r>
      <w:r w:rsidR="008220C1">
        <w:t>10-17:e Nordiska biblioteksveckan</w:t>
      </w:r>
    </w:p>
    <w:p w:rsidR="008220C1" w:rsidRDefault="00F71EC2" w:rsidP="008220C1">
      <w:r>
        <w:t>December</w:t>
      </w:r>
      <w:r>
        <w:br/>
      </w:r>
      <w:r w:rsidR="008220C1">
        <w:t>Svensk-finska jultraditioner (tills</w:t>
      </w:r>
      <w:r>
        <w:t>ammans med Barn så in i Norden)</w:t>
      </w:r>
      <w:r>
        <w:br/>
      </w:r>
      <w:r w:rsidR="008220C1">
        <w:t xml:space="preserve">6 :e Finlands nationaldag </w:t>
      </w:r>
    </w:p>
    <w:p w:rsidR="008220C1" w:rsidRDefault="008220C1" w:rsidP="008220C1">
      <w:r w:rsidRPr="006944F1">
        <w:rPr>
          <w:b/>
        </w:rPr>
        <w:t>Vuxenskolan</w:t>
      </w:r>
      <w:r>
        <w:t xml:space="preserve"> – Föreningen norden har ett avtal med Studieförbundet Vuxenskolan, vilket innebär att om lokalföreningarna arrangerar studiecirklar genom SV får ni tillgång till lokaler och andra lokala erbjudanden. Ta kontakt med er lokala Vuxenskola och planera 2015.</w:t>
      </w:r>
    </w:p>
    <w:p w:rsidR="008220C1" w:rsidRDefault="008220C1" w:rsidP="008220C1">
      <w:r w:rsidRPr="006944F1">
        <w:rPr>
          <w:b/>
        </w:rPr>
        <w:t>Besök på Distriktsårsmöten</w:t>
      </w:r>
      <w:r>
        <w:t xml:space="preserve"> - Föreningen Nordens kansli och styrelse vill komma ut och besöka distriktsårsmöten för att föreläsa om Nordiska Vägval och för att kunna vara behjälpliga under mötet. Föreläsningen arrangeras bäst som en studiecirkel via Studieförbundet Vuxenskolan. För att boka ett besök, kontakta elin@norden.se</w:t>
      </w:r>
    </w:p>
    <w:p w:rsidR="008220C1" w:rsidRDefault="008220C1" w:rsidP="008220C1">
      <w:r w:rsidRPr="006944F1">
        <w:rPr>
          <w:b/>
        </w:rPr>
        <w:t>Efter årsmötet</w:t>
      </w:r>
      <w:r w:rsidR="00E51D63">
        <w:t xml:space="preserve"> - </w:t>
      </w:r>
      <w:r>
        <w:t xml:space="preserve">Glöm inte att skicka in kopia på protokoll, verksamhetsberättelse och ekonomisk berättelse till kansliet efter årsmötet. </w:t>
      </w:r>
    </w:p>
    <w:p w:rsidR="008220C1" w:rsidRDefault="00F71EC2" w:rsidP="008220C1">
      <w:r>
        <w:t>O</w:t>
      </w:r>
      <w:r w:rsidR="008220C1">
        <w:t xml:space="preserve">BS! Ny adress. </w:t>
      </w:r>
    </w:p>
    <w:p w:rsidR="008220C1" w:rsidRDefault="008220C1" w:rsidP="008220C1">
      <w:r>
        <w:t>Föreningen Norden</w:t>
      </w:r>
      <w:r w:rsidR="00F71EC2">
        <w:br/>
        <w:t>Box 1083</w:t>
      </w:r>
      <w:r w:rsidR="00F71EC2">
        <w:br/>
      </w:r>
      <w:r>
        <w:t>111 51 Stockholm</w:t>
      </w:r>
    </w:p>
    <w:sectPr w:rsidR="00822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93" w:rsidRDefault="002A2393" w:rsidP="008220C1">
      <w:pPr>
        <w:spacing w:after="0" w:line="240" w:lineRule="auto"/>
      </w:pPr>
      <w:r>
        <w:separator/>
      </w:r>
    </w:p>
  </w:endnote>
  <w:endnote w:type="continuationSeparator" w:id="0">
    <w:p w:rsidR="002A2393" w:rsidRDefault="002A2393" w:rsidP="0082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93" w:rsidRDefault="002A2393" w:rsidP="008220C1">
      <w:pPr>
        <w:spacing w:after="0" w:line="240" w:lineRule="auto"/>
      </w:pPr>
      <w:r>
        <w:separator/>
      </w:r>
    </w:p>
  </w:footnote>
  <w:footnote w:type="continuationSeparator" w:id="0">
    <w:p w:rsidR="002A2393" w:rsidRDefault="002A2393" w:rsidP="00822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6"/>
    <w:rsid w:val="0000398B"/>
    <w:rsid w:val="001865C7"/>
    <w:rsid w:val="001D3AF6"/>
    <w:rsid w:val="00206B91"/>
    <w:rsid w:val="002A2393"/>
    <w:rsid w:val="0030350F"/>
    <w:rsid w:val="006944F1"/>
    <w:rsid w:val="00802A7C"/>
    <w:rsid w:val="008220C1"/>
    <w:rsid w:val="00890D81"/>
    <w:rsid w:val="00890EB1"/>
    <w:rsid w:val="00982E4E"/>
    <w:rsid w:val="00B8374E"/>
    <w:rsid w:val="00BC32AE"/>
    <w:rsid w:val="00C66D7A"/>
    <w:rsid w:val="00DE2E2A"/>
    <w:rsid w:val="00E51D63"/>
    <w:rsid w:val="00F2164A"/>
    <w:rsid w:val="00F71EC2"/>
    <w:rsid w:val="00FA7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6372C-D71E-4848-86C7-9ED1010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2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20C1"/>
  </w:style>
  <w:style w:type="paragraph" w:styleId="Sidfot">
    <w:name w:val="footer"/>
    <w:basedOn w:val="Normal"/>
    <w:link w:val="SidfotChar"/>
    <w:uiPriority w:val="99"/>
    <w:unhideWhenUsed/>
    <w:rsid w:val="00822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20C1"/>
  </w:style>
  <w:style w:type="paragraph" w:styleId="Liststycke">
    <w:name w:val="List Paragraph"/>
    <w:basedOn w:val="Normal"/>
    <w:uiPriority w:val="34"/>
    <w:qFormat/>
    <w:rsid w:val="00982E4E"/>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unhideWhenUsed/>
    <w:rsid w:val="00982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17279">
      <w:bodyDiv w:val="1"/>
      <w:marLeft w:val="0"/>
      <w:marRight w:val="0"/>
      <w:marTop w:val="0"/>
      <w:marBottom w:val="0"/>
      <w:divBdr>
        <w:top w:val="none" w:sz="0" w:space="0" w:color="auto"/>
        <w:left w:val="none" w:sz="0" w:space="0" w:color="auto"/>
        <w:bottom w:val="none" w:sz="0" w:space="0" w:color="auto"/>
        <w:right w:val="none" w:sz="0" w:space="0" w:color="auto"/>
      </w:divBdr>
    </w:div>
    <w:div w:id="19015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en.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4263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Sörensson</dc:creator>
  <cp:keywords/>
  <dc:description/>
  <cp:lastModifiedBy>Elin Sörensson</cp:lastModifiedBy>
  <cp:revision>2</cp:revision>
  <dcterms:created xsi:type="dcterms:W3CDTF">2015-03-19T11:30:00Z</dcterms:created>
  <dcterms:modified xsi:type="dcterms:W3CDTF">2015-03-19T11:30:00Z</dcterms:modified>
</cp:coreProperties>
</file>